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B42" w14:textId="77777777" w:rsidR="00F207AC" w:rsidRPr="00F207AC" w:rsidRDefault="00F207AC" w:rsidP="00F207AC">
      <w:pPr>
        <w:spacing w:line="360" w:lineRule="auto"/>
        <w:ind w:left="13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F207AC">
        <w:rPr>
          <w:rFonts w:ascii="Arial" w:eastAsia="Arial" w:hAnsi="Arial" w:cs="Arial"/>
          <w:b/>
          <w:bCs/>
          <w:color w:val="000000"/>
          <w:u w:val="single"/>
        </w:rPr>
        <w:t>Informationsblatt „Potentiale“</w:t>
      </w:r>
    </w:p>
    <w:p w14:paraId="4E91F3AD" w14:textId="79E7705A" w:rsidR="00F00A83" w:rsidRPr="00F00A83" w:rsidRDefault="00F207AC" w:rsidP="00F00A83">
      <w:pPr>
        <w:spacing w:line="360" w:lineRule="auto"/>
        <w:ind w:left="13"/>
        <w:jc w:val="both"/>
        <w:rPr>
          <w:rFonts w:ascii="Arial" w:eastAsia="Arial" w:hAnsi="Arial" w:cs="Arial"/>
          <w:color w:val="000000"/>
        </w:rPr>
      </w:pPr>
      <w:r w:rsidRPr="00F207AC">
        <w:rPr>
          <w:rFonts w:ascii="Arial" w:eastAsia="Arial" w:hAnsi="Arial" w:cs="Arial"/>
          <w:color w:val="000000"/>
        </w:rPr>
        <w:t>Verschiebt man in einem E-Feld eine Ladung senkrecht zu den Feldlinien, verrichtet man dabei keine Arbeit (weil man keine Kraft aufwenden muss.)</w:t>
      </w:r>
      <w:r w:rsidR="00F00A83" w:rsidRPr="00F00A83">
        <w:rPr>
          <w:rFonts w:ascii="Arial" w:eastAsia="Arial" w:hAnsi="Arial" w:cs="Arial"/>
          <w:color w:val="000000"/>
        </w:rPr>
        <w:t xml:space="preserve"> </w:t>
      </w:r>
      <w:r w:rsidR="00F00A83" w:rsidRPr="00F00A83">
        <w:rPr>
          <w:rFonts w:ascii="Arial" w:eastAsia="Arial" w:hAnsi="Arial" w:cs="Arial"/>
          <w:color w:val="000000"/>
        </w:rPr>
        <w:t xml:space="preserve">Flächen, auf denen </w:t>
      </w:r>
      <w:r w:rsidR="00F00A83">
        <w:rPr>
          <w:rFonts w:ascii="Arial" w:eastAsia="Arial" w:hAnsi="Arial" w:cs="Arial"/>
          <w:color w:val="000000"/>
        </w:rPr>
        <w:t xml:space="preserve">die potentielle Energie einer Ladung </w:t>
      </w:r>
      <w:proofErr w:type="gramStart"/>
      <w:r w:rsidR="00F00A83">
        <w:rPr>
          <w:rFonts w:ascii="Arial" w:eastAsia="Arial" w:hAnsi="Arial" w:cs="Arial"/>
          <w:color w:val="000000"/>
        </w:rPr>
        <w:t>gleich bleibt</w:t>
      </w:r>
      <w:proofErr w:type="gramEnd"/>
      <w:r w:rsidR="00F00A83">
        <w:rPr>
          <w:rFonts w:ascii="Arial" w:eastAsia="Arial" w:hAnsi="Arial" w:cs="Arial"/>
          <w:color w:val="000000"/>
        </w:rPr>
        <w:t xml:space="preserve">, nennt man Äquipotentialflächen. Die Spannung zwischen zwei Punkten auf so einer Fläche ist Null. </w:t>
      </w:r>
    </w:p>
    <w:p w14:paraId="2BDAE744" w14:textId="503E1CE5" w:rsidR="00F207AC" w:rsidRPr="00F207AC" w:rsidRDefault="00F207AC" w:rsidP="00F207AC">
      <w:pPr>
        <w:spacing w:line="360" w:lineRule="auto"/>
        <w:ind w:left="13"/>
        <w:jc w:val="both"/>
        <w:rPr>
          <w:rFonts w:ascii="Arial" w:eastAsia="Arial" w:hAnsi="Arial" w:cs="Arial"/>
          <w:color w:val="000000"/>
        </w:rPr>
      </w:pPr>
    </w:p>
    <w:p w14:paraId="07E6F1F3" w14:textId="62F75FB1" w:rsidR="00F207AC" w:rsidRPr="00C24D53" w:rsidRDefault="00F207AC" w:rsidP="00F207AC">
      <w:pPr>
        <w:spacing w:line="360" w:lineRule="auto"/>
        <w:ind w:left="13"/>
        <w:jc w:val="both"/>
        <w:rPr>
          <w:rFonts w:ascii="Arial" w:eastAsia="Arial" w:hAnsi="Arial" w:cs="Arial"/>
          <w:b/>
          <w:bCs/>
          <w:color w:val="000000"/>
        </w:rPr>
      </w:pPr>
      <w:r w:rsidRPr="00C24D53">
        <w:rPr>
          <w:rFonts w:ascii="Arial" w:eastAsia="Arial" w:hAnsi="Arial" w:cs="Arial"/>
          <w:b/>
          <w:bCs/>
          <w:color w:val="000000"/>
        </w:rPr>
        <w:t xml:space="preserve">Abbildung 1 – </w:t>
      </w:r>
      <w:proofErr w:type="spellStart"/>
      <w:r w:rsidRPr="00C24D53">
        <w:rPr>
          <w:rFonts w:ascii="Arial" w:eastAsia="Arial" w:hAnsi="Arial" w:cs="Arial"/>
          <w:b/>
          <w:bCs/>
          <w:color w:val="000000"/>
        </w:rPr>
        <w:t>Äquipotenzialflächen</w:t>
      </w:r>
      <w:proofErr w:type="spellEnd"/>
      <w:r w:rsidRPr="00C24D53">
        <w:rPr>
          <w:rFonts w:ascii="Arial" w:eastAsia="Arial" w:hAnsi="Arial" w:cs="Arial"/>
          <w:b/>
          <w:bCs/>
          <w:color w:val="000000"/>
        </w:rPr>
        <w:t xml:space="preserve"> (Plattenkondensator)</w:t>
      </w:r>
    </w:p>
    <w:p w14:paraId="2254E4FD" w14:textId="3756085F" w:rsidR="00F207AC" w:rsidRDefault="00F207AC" w:rsidP="00F207AC">
      <w:pPr>
        <w:spacing w:line="360" w:lineRule="auto"/>
        <w:ind w:left="13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7A8BEC97" wp14:editId="3394339D">
            <wp:extent cx="5760720" cy="26885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165F" w14:textId="77777777" w:rsidR="00F00A83" w:rsidRDefault="00F00A83" w:rsidP="00F207AC">
      <w:pPr>
        <w:spacing w:line="360" w:lineRule="auto"/>
        <w:ind w:left="13"/>
        <w:jc w:val="both"/>
        <w:rPr>
          <w:rFonts w:ascii="Arial" w:eastAsia="Arial" w:hAnsi="Arial" w:cs="Arial"/>
          <w:b/>
          <w:bCs/>
          <w:i/>
          <w:iCs/>
          <w:color w:val="000000"/>
        </w:rPr>
      </w:pPr>
    </w:p>
    <w:p w14:paraId="41DCAD60" w14:textId="7737C8AD" w:rsidR="00F207AC" w:rsidRPr="00C24D53" w:rsidRDefault="00F207AC" w:rsidP="00F207AC">
      <w:pPr>
        <w:spacing w:line="360" w:lineRule="auto"/>
        <w:ind w:left="13"/>
        <w:jc w:val="both"/>
        <w:rPr>
          <w:rFonts w:ascii="Arial" w:eastAsia="Arial" w:hAnsi="Arial" w:cs="Arial"/>
          <w:b/>
          <w:bCs/>
          <w:color w:val="000000"/>
        </w:rPr>
      </w:pPr>
      <w:r w:rsidRPr="00C24D53">
        <w:rPr>
          <w:rFonts w:ascii="Arial" w:eastAsia="Arial" w:hAnsi="Arial" w:cs="Arial"/>
          <w:b/>
          <w:bCs/>
          <w:color w:val="000000"/>
        </w:rPr>
        <w:t xml:space="preserve">Abbildung 2 – </w:t>
      </w:r>
      <w:proofErr w:type="spellStart"/>
      <w:r w:rsidRPr="00C24D53">
        <w:rPr>
          <w:rFonts w:ascii="Arial" w:eastAsia="Arial" w:hAnsi="Arial" w:cs="Arial"/>
          <w:b/>
          <w:bCs/>
          <w:color w:val="000000"/>
        </w:rPr>
        <w:t>Äquipotenzialflächen</w:t>
      </w:r>
      <w:proofErr w:type="spellEnd"/>
      <w:r w:rsidRPr="00C24D53">
        <w:rPr>
          <w:rFonts w:ascii="Arial" w:eastAsia="Arial" w:hAnsi="Arial" w:cs="Arial"/>
          <w:b/>
          <w:bCs/>
          <w:color w:val="000000"/>
        </w:rPr>
        <w:t xml:space="preserve"> (Kugelladung)</w:t>
      </w:r>
    </w:p>
    <w:p w14:paraId="49F41B42" w14:textId="2E400CC4" w:rsidR="00F207AC" w:rsidRDefault="00091F92" w:rsidP="00F207AC">
      <w:pPr>
        <w:spacing w:line="360" w:lineRule="auto"/>
        <w:ind w:left="13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FA8289E" wp14:editId="677EC6CE">
            <wp:simplePos x="0" y="0"/>
            <wp:positionH relativeFrom="column">
              <wp:posOffset>643255</wp:posOffset>
            </wp:positionH>
            <wp:positionV relativeFrom="paragraph">
              <wp:posOffset>53975</wp:posOffset>
            </wp:positionV>
            <wp:extent cx="4972050" cy="3288941"/>
            <wp:effectExtent l="0" t="0" r="0" b="6985"/>
            <wp:wrapTight wrapText="bothSides">
              <wp:wrapPolygon edited="0">
                <wp:start x="0" y="0"/>
                <wp:lineTo x="0" y="21521"/>
                <wp:lineTo x="21517" y="21521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8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9595" w14:textId="2153FDE5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41655077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66CCCF2D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5A34EB68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3B37CA80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6660628B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1AB16ABB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2358418E" w14:textId="77777777" w:rsidR="00F207AC" w:rsidRDefault="00F207AC" w:rsidP="00F207AC">
      <w:pPr>
        <w:jc w:val="both"/>
        <w:rPr>
          <w:rFonts w:ascii="Arial" w:hAnsi="Arial"/>
          <w:color w:val="000000"/>
        </w:rPr>
      </w:pPr>
    </w:p>
    <w:p w14:paraId="75B4BF91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AC"/>
    <w:rsid w:val="00091F92"/>
    <w:rsid w:val="007937C2"/>
    <w:rsid w:val="00C24D53"/>
    <w:rsid w:val="00F00A83"/>
    <w:rsid w:val="00F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F66F"/>
  <w15:chartTrackingRefBased/>
  <w15:docId w15:val="{6F9EBFA5-A5DD-4488-A16D-51A9E59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2023-05-16T06:48:00Z</dcterms:created>
  <dcterms:modified xsi:type="dcterms:W3CDTF">2023-05-16T07:08:00Z</dcterms:modified>
</cp:coreProperties>
</file>